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Извещение о размещении проекта отчета </w:t>
      </w:r>
      <w:r>
        <w:rPr>
          <w:rFonts w:ascii="PT Astra Serif" w:hAnsi="PT Astra Serif"/>
          <w:sz w:val="26"/>
          <w:szCs w:val="26"/>
        </w:rPr>
        <w:br/>
        <w:t>по итогам определения кадастровой стоимости объектов недвижимости,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 также о порядке и сроках представления к нему замечаний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соответствии с распоряжением </w:t>
      </w:r>
      <w:proofErr w:type="spellStart"/>
      <w:r>
        <w:rPr>
          <w:rFonts w:ascii="PT Astra Serif" w:hAnsi="PT Astra Serif"/>
          <w:sz w:val="26"/>
          <w:szCs w:val="26"/>
        </w:rPr>
        <w:t>Алтайкрайимущества</w:t>
      </w:r>
      <w:proofErr w:type="spellEnd"/>
      <w:r>
        <w:rPr>
          <w:rFonts w:ascii="PT Astra Serif" w:hAnsi="PT Astra Serif"/>
          <w:sz w:val="26"/>
          <w:szCs w:val="26"/>
        </w:rPr>
        <w:t xml:space="preserve"> от 14.04.2022 № 383 краевым государственным бюджетным учреждением «Алтайский центр недвижимости и государственной кадастровой оценки» (далее – КГБУ «АЦНГКО») в 2023 году на территории Алтайского края проводится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rFonts w:ascii="PT Astra Serif" w:hAnsi="PT Astra Serif"/>
          <w:sz w:val="26"/>
          <w:szCs w:val="26"/>
        </w:rPr>
        <w:t>машино</w:t>
      </w:r>
      <w:proofErr w:type="spellEnd"/>
      <w:r>
        <w:rPr>
          <w:rFonts w:ascii="PT Astra Serif" w:hAnsi="PT Astra Serif"/>
          <w:sz w:val="26"/>
          <w:szCs w:val="26"/>
        </w:rPr>
        <w:t>-мест, учтенных в Едином государственном реестре недвижимости на территории Алтайского края.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Согласно требованиям Федерального закона от 03.07.2016 № 237-ФЗ «О государственной кадастровой оценке» (далее – Закон) проект отчета размещен Федеральной службой государственной регистрации, кадастра и картографии в Фонде данных государственной кадастровой оценки (далее – ФДГКО).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Ознакомиться с проектом отчета можно на официальном сайте </w:t>
      </w:r>
      <w:proofErr w:type="spellStart"/>
      <w:r>
        <w:rPr>
          <w:rFonts w:ascii="PT Astra Serif" w:hAnsi="PT Astra Serif"/>
          <w:sz w:val="26"/>
          <w:szCs w:val="26"/>
        </w:rPr>
        <w:t>Росреестра</w:t>
      </w:r>
      <w:proofErr w:type="spellEnd"/>
      <w:r>
        <w:rPr>
          <w:rFonts w:ascii="PT Astra Serif" w:hAnsi="PT Astra Serif"/>
          <w:sz w:val="26"/>
          <w:szCs w:val="26"/>
        </w:rPr>
        <w:t xml:space="preserve">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http://altkadastr.ru в разделе «Государственная кадастровая оценка», а также на официальном сайте </w:t>
      </w:r>
      <w:proofErr w:type="spellStart"/>
      <w:r>
        <w:rPr>
          <w:rFonts w:ascii="PT Astra Serif" w:hAnsi="PT Astra Serif"/>
          <w:sz w:val="26"/>
          <w:szCs w:val="26"/>
        </w:rPr>
        <w:t>Алтайкрайимущества</w:t>
      </w:r>
      <w:proofErr w:type="spellEnd"/>
      <w:r>
        <w:rPr>
          <w:rFonts w:ascii="PT Astra Serif" w:hAnsi="PT Astra Serif"/>
          <w:sz w:val="26"/>
          <w:szCs w:val="26"/>
        </w:rPr>
        <w:t xml:space="preserve"> https://im.alregn.ru в разделе «Кадастровая оценка».</w:t>
      </w:r>
      <w:proofErr w:type="gramEnd"/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Информация об объектах недвижимости, в отношении которых проводится государственная кадастровая оценка, представлена в Приложении 1 проекта отчета – «Исходные данные».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соответствии со статьей 14 Закона КГБУ «АЦНГКО» осуществляет прием замечаний к проекту отчета. Замечания представляются в течение срока его размещения в ФДГКО.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Дата окончания приема замечаний – 04.10.2023.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Замечания могут быть представлены любыми заинтересованными лицами.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Замечание к проекту отчета с изложением его сути должно содержать: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>
        <w:rPr>
          <w:rFonts w:ascii="PT Astra Serif" w:hAnsi="PT Astra Serif"/>
          <w:sz w:val="26"/>
          <w:szCs w:val="26"/>
        </w:rPr>
        <w:br/>
        <w:t>к проекту отчета, если замечание относится к конкретному объекту недвижимости;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>
        <w:rPr>
          <w:rFonts w:ascii="PT Astra Serif" w:hAnsi="PT Astra Serif"/>
          <w:sz w:val="26"/>
          <w:szCs w:val="26"/>
        </w:rPr>
        <w:br/>
        <w:t xml:space="preserve">о характеристиках объектов недвижимости, которые не были учтены </w:t>
      </w:r>
      <w:r>
        <w:rPr>
          <w:rFonts w:ascii="PT Astra Serif" w:hAnsi="PT Astra Serif"/>
          <w:sz w:val="26"/>
          <w:szCs w:val="26"/>
        </w:rPr>
        <w:br/>
        <w:t>при определении их кадастровой стоимости.</w:t>
      </w:r>
      <w:proofErr w:type="gramEnd"/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Рекомендуемая форма замечания к проекту отчета размещена на сайте </w:t>
      </w:r>
      <w:proofErr w:type="spellStart"/>
      <w:r>
        <w:rPr>
          <w:rFonts w:ascii="PT Astra Serif" w:hAnsi="PT Astra Serif"/>
          <w:sz w:val="26"/>
          <w:szCs w:val="26"/>
        </w:rPr>
        <w:t>Алтайкрайимущества</w:t>
      </w:r>
      <w:proofErr w:type="spellEnd"/>
      <w:r>
        <w:rPr>
          <w:rFonts w:ascii="PT Astra Serif" w:hAnsi="PT Astra Serif"/>
          <w:sz w:val="26"/>
          <w:szCs w:val="26"/>
        </w:rPr>
        <w:t xml:space="preserve"> https://im.alregn.ru 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Замечания могут быть поданы следующими способами: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Почтовым отправлением в КГБУ «АЦНГКО»: 656015, г. Барнаул, </w:t>
      </w:r>
      <w:r>
        <w:rPr>
          <w:rFonts w:ascii="PT Astra Serif" w:hAnsi="PT Astra Serif"/>
          <w:sz w:val="26"/>
          <w:szCs w:val="26"/>
        </w:rPr>
        <w:br/>
        <w:t xml:space="preserve">ул. </w:t>
      </w:r>
      <w:proofErr w:type="gramStart"/>
      <w:r>
        <w:rPr>
          <w:rFonts w:ascii="PT Astra Serif" w:hAnsi="PT Astra Serif"/>
          <w:sz w:val="26"/>
          <w:szCs w:val="26"/>
        </w:rPr>
        <w:t>Деповская</w:t>
      </w:r>
      <w:proofErr w:type="gramEnd"/>
      <w:r>
        <w:rPr>
          <w:rFonts w:ascii="PT Astra Serif" w:hAnsi="PT Astra Serif"/>
          <w:sz w:val="26"/>
          <w:szCs w:val="26"/>
        </w:rPr>
        <w:t>, д. 7г.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В электронном виде на адрес электронной почты КГБУ «АЦНГКО» </w:t>
      </w:r>
      <w:proofErr w:type="spellStart"/>
      <w:r>
        <w:rPr>
          <w:rFonts w:ascii="PT Astra Serif" w:hAnsi="PT Astra Serif"/>
          <w:sz w:val="26"/>
          <w:szCs w:val="26"/>
        </w:rPr>
        <w:t>altkadastr</w:t>
      </w:r>
      <w:proofErr w:type="spellEnd"/>
      <w:r>
        <w:rPr>
          <w:rFonts w:ascii="PT Astra Serif" w:hAnsi="PT Astra Serif"/>
          <w:sz w:val="26"/>
          <w:szCs w:val="26"/>
        </w:rPr>
        <w:t>@ altkadastr.ru.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понедельник-четверг с 8-00 до 17-00, пятница с 8-00 до 16-00.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При личном обращении в КАУ «МФЦ». Адреса структурных подразделений КАУ «МФЦ», а также время приема можно уточнить на сайте www.mfc22.ru.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 вопросам определения кадастровой стоимости и направления замечаний в КГБУ «АЦНГКО» действуют телефоны горячей линии: 8 (3852) 29-04-21, 29-04-22, 29-04-23, 29-04-69.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Замечания к проекту отчета, не соответствующие требованиям статьи 14 Закона, не подлежат рассмотрению.</w:t>
      </w: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4496B" w:rsidRDefault="0084496B" w:rsidP="0084496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B169F" w:rsidRDefault="000B169F">
      <w:bookmarkStart w:id="0" w:name="_GoBack"/>
      <w:bookmarkEnd w:id="0"/>
    </w:p>
    <w:sectPr w:rsidR="000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6B"/>
    <w:rsid w:val="000B169F"/>
    <w:rsid w:val="0084496B"/>
    <w:rsid w:val="00BE2CE6"/>
    <w:rsid w:val="00DD4BC9"/>
    <w:rsid w:val="00F2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2023-09-13T08:47:00Z</dcterms:created>
  <dcterms:modified xsi:type="dcterms:W3CDTF">2023-09-13T08:48:00Z</dcterms:modified>
</cp:coreProperties>
</file>